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343CC" w14:textId="34FFF51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56F76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1B6CBD1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9F800A" w14:textId="0CA4D8E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E24D4">
        <w:rPr>
          <w:rFonts w:ascii="Corbel" w:hAnsi="Corbel"/>
          <w:b/>
          <w:smallCaps/>
          <w:sz w:val="24"/>
          <w:szCs w:val="24"/>
        </w:rPr>
        <w:t xml:space="preserve"> 2019-2021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2FFC13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8A37287" w14:textId="7EA7FCD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156F76">
        <w:rPr>
          <w:rFonts w:ascii="Corbel" w:hAnsi="Corbel"/>
          <w:sz w:val="20"/>
          <w:szCs w:val="20"/>
        </w:rPr>
        <w:t>akademicki 2019</w:t>
      </w:r>
      <w:r w:rsidR="003E24D4">
        <w:rPr>
          <w:rFonts w:ascii="Corbel" w:hAnsi="Corbel"/>
          <w:sz w:val="20"/>
          <w:szCs w:val="20"/>
        </w:rPr>
        <w:t>/2020</w:t>
      </w:r>
    </w:p>
    <w:p w14:paraId="616D9D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3881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24D4" w:rsidRPr="009C54AE" w14:paraId="391B6305" w14:textId="77777777" w:rsidTr="003E24D4">
        <w:tc>
          <w:tcPr>
            <w:tcW w:w="2694" w:type="dxa"/>
            <w:vAlign w:val="center"/>
          </w:tcPr>
          <w:p w14:paraId="23C3F5E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74E7E1" w14:textId="0BD68323" w:rsidR="003E24D4" w:rsidRPr="009C54AE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Metodologia badań pedagogicznych</w:t>
            </w:r>
          </w:p>
        </w:tc>
      </w:tr>
      <w:tr w:rsidR="003E24D4" w:rsidRPr="009C54AE" w14:paraId="4FEF92B9" w14:textId="77777777" w:rsidTr="003E24D4">
        <w:tc>
          <w:tcPr>
            <w:tcW w:w="2694" w:type="dxa"/>
            <w:vAlign w:val="center"/>
          </w:tcPr>
          <w:p w14:paraId="6AB2803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E75D79" w14:textId="239A01BB" w:rsidR="003E24D4" w:rsidRPr="009C54AE" w:rsidRDefault="003E24D4" w:rsidP="00B865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E24D4" w:rsidRPr="009C54AE" w14:paraId="519C0406" w14:textId="77777777" w:rsidTr="003E24D4">
        <w:tc>
          <w:tcPr>
            <w:tcW w:w="2694" w:type="dxa"/>
            <w:vAlign w:val="center"/>
          </w:tcPr>
          <w:p w14:paraId="34DCB27A" w14:textId="77777777" w:rsidR="003E24D4" w:rsidRPr="009C54AE" w:rsidRDefault="003E24D4" w:rsidP="003E24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953C91" w14:textId="6641A23B" w:rsidR="003E24D4" w:rsidRPr="009C54AE" w:rsidRDefault="004E57CD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E24D4" w:rsidRPr="009C54AE" w14:paraId="7D54E85A" w14:textId="77777777" w:rsidTr="003E24D4">
        <w:tc>
          <w:tcPr>
            <w:tcW w:w="2694" w:type="dxa"/>
            <w:vAlign w:val="center"/>
          </w:tcPr>
          <w:p w14:paraId="695346D3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9DC16" w14:textId="5B3047DC" w:rsidR="003E24D4" w:rsidRPr="009C54AE" w:rsidRDefault="004E57CD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E24D4" w:rsidRPr="009C54AE" w14:paraId="16434306" w14:textId="77777777" w:rsidTr="003E24D4">
        <w:tc>
          <w:tcPr>
            <w:tcW w:w="2694" w:type="dxa"/>
            <w:vAlign w:val="center"/>
          </w:tcPr>
          <w:p w14:paraId="3D62CA98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D4A53" w14:textId="6AB0DAE3" w:rsidR="003E24D4" w:rsidRPr="009C54AE" w:rsidRDefault="003E24D4" w:rsidP="00B865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Pedagogika</w:t>
            </w:r>
          </w:p>
        </w:tc>
      </w:tr>
      <w:tr w:rsidR="003E24D4" w:rsidRPr="009C54AE" w14:paraId="79B5DA31" w14:textId="77777777" w:rsidTr="003E24D4">
        <w:tc>
          <w:tcPr>
            <w:tcW w:w="2694" w:type="dxa"/>
            <w:vAlign w:val="center"/>
          </w:tcPr>
          <w:p w14:paraId="2D6EFD65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E447FD" w14:textId="6D8F7E9B" w:rsidR="003E24D4" w:rsidRPr="009C54AE" w:rsidRDefault="00B8654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S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tudia </w:t>
            </w:r>
            <w:r w:rsidR="003E24D4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drugiego stopnia 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</w:p>
        </w:tc>
      </w:tr>
      <w:tr w:rsidR="003E24D4" w:rsidRPr="009C54AE" w14:paraId="33EA4E60" w14:textId="77777777" w:rsidTr="003E24D4">
        <w:tc>
          <w:tcPr>
            <w:tcW w:w="2694" w:type="dxa"/>
            <w:vAlign w:val="center"/>
          </w:tcPr>
          <w:p w14:paraId="5080715A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EBFEB1" w14:textId="4EDD7B9D" w:rsidR="003E24D4" w:rsidRPr="009C54AE" w:rsidRDefault="00B8654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P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raktyczny</w:t>
            </w:r>
          </w:p>
        </w:tc>
      </w:tr>
      <w:tr w:rsidR="003E24D4" w:rsidRPr="009C54AE" w14:paraId="59382673" w14:textId="77777777" w:rsidTr="003E24D4">
        <w:tc>
          <w:tcPr>
            <w:tcW w:w="2694" w:type="dxa"/>
            <w:vAlign w:val="center"/>
          </w:tcPr>
          <w:p w14:paraId="3ECD76B1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B4A819" w14:textId="129BF313" w:rsidR="003E24D4" w:rsidRPr="009C54AE" w:rsidRDefault="00B8654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S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tacjonarne</w:t>
            </w:r>
          </w:p>
        </w:tc>
      </w:tr>
      <w:tr w:rsidR="003E24D4" w:rsidRPr="009C54AE" w14:paraId="51ADD74E" w14:textId="77777777" w:rsidTr="003E24D4">
        <w:tc>
          <w:tcPr>
            <w:tcW w:w="2694" w:type="dxa"/>
            <w:vAlign w:val="center"/>
          </w:tcPr>
          <w:p w14:paraId="5A27E56A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658967" w14:textId="76EB5BB6" w:rsidR="003E24D4" w:rsidRPr="009C54AE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1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rok, </w:t>
            </w: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1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semestr</w:t>
            </w:r>
          </w:p>
        </w:tc>
      </w:tr>
      <w:tr w:rsidR="003E24D4" w:rsidRPr="009C54AE" w14:paraId="3C6BFC09" w14:textId="77777777" w:rsidTr="003E24D4">
        <w:tc>
          <w:tcPr>
            <w:tcW w:w="2694" w:type="dxa"/>
            <w:vAlign w:val="center"/>
          </w:tcPr>
          <w:p w14:paraId="1529A28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6C773" w14:textId="4D5BBFA3" w:rsidR="003E24D4" w:rsidRPr="009C54AE" w:rsidRDefault="00B8654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K</w:t>
            </w:r>
            <w:r w:rsidR="001D08AC">
              <w:rPr>
                <w:rFonts w:ascii="Corbel" w:hAnsi="Corbel"/>
                <w:b w:val="0"/>
                <w:bCs/>
                <w:color w:val="auto"/>
                <w:sz w:val="22"/>
              </w:rPr>
              <w:t>ierunkowy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</w:p>
        </w:tc>
      </w:tr>
      <w:tr w:rsidR="003E24D4" w:rsidRPr="009C54AE" w14:paraId="325E99B9" w14:textId="77777777" w:rsidTr="003E24D4">
        <w:tc>
          <w:tcPr>
            <w:tcW w:w="2694" w:type="dxa"/>
            <w:vAlign w:val="center"/>
          </w:tcPr>
          <w:p w14:paraId="15B0A689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48B773" w14:textId="7D2F2A39" w:rsidR="003E24D4" w:rsidRPr="009C54AE" w:rsidRDefault="00B8654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P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olski</w:t>
            </w:r>
          </w:p>
        </w:tc>
      </w:tr>
      <w:tr w:rsidR="003E24D4" w:rsidRPr="009C54AE" w14:paraId="7C57B8AF" w14:textId="77777777" w:rsidTr="003E24D4">
        <w:tc>
          <w:tcPr>
            <w:tcW w:w="2694" w:type="dxa"/>
            <w:vAlign w:val="center"/>
          </w:tcPr>
          <w:p w14:paraId="723C14A3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195A02" w14:textId="4DC16E18" w:rsidR="003E24D4" w:rsidRPr="009C54AE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D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r</w:t>
            </w:r>
            <w:r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hab. Ryszard </w:t>
            </w:r>
            <w:proofErr w:type="spellStart"/>
            <w:r>
              <w:rPr>
                <w:rFonts w:ascii="Corbel" w:hAnsi="Corbel"/>
                <w:b w:val="0"/>
                <w:bCs/>
                <w:color w:val="auto"/>
                <w:sz w:val="22"/>
              </w:rPr>
              <w:t>Pęczkowski</w:t>
            </w:r>
            <w:proofErr w:type="spellEnd"/>
            <w:r>
              <w:rPr>
                <w:rFonts w:ascii="Corbel" w:hAnsi="Corbel"/>
                <w:b w:val="0"/>
                <w:bCs/>
                <w:color w:val="auto"/>
                <w:sz w:val="22"/>
              </w:rPr>
              <w:t>, prof. UR</w:t>
            </w:r>
          </w:p>
        </w:tc>
      </w:tr>
      <w:tr w:rsidR="003E24D4" w:rsidRPr="009C54AE" w14:paraId="547A374A" w14:textId="77777777" w:rsidTr="003E24D4">
        <w:tc>
          <w:tcPr>
            <w:tcW w:w="2694" w:type="dxa"/>
            <w:vAlign w:val="center"/>
          </w:tcPr>
          <w:p w14:paraId="4C551F30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D92786" w14:textId="519A3BFA" w:rsidR="003E24D4" w:rsidRPr="009C54AE" w:rsidRDefault="00B8654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Dr</w:t>
            </w:r>
            <w:r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hab. Ryszard </w:t>
            </w:r>
            <w:proofErr w:type="spellStart"/>
            <w:r>
              <w:rPr>
                <w:rFonts w:ascii="Corbel" w:hAnsi="Corbel"/>
                <w:b w:val="0"/>
                <w:bCs/>
                <w:color w:val="auto"/>
                <w:sz w:val="22"/>
              </w:rPr>
              <w:t>Pęczkowski</w:t>
            </w:r>
            <w:proofErr w:type="spellEnd"/>
            <w:r>
              <w:rPr>
                <w:rFonts w:ascii="Corbel" w:hAnsi="Corbel"/>
                <w:b w:val="0"/>
                <w:bCs/>
                <w:color w:val="auto"/>
                <w:sz w:val="22"/>
              </w:rPr>
              <w:t>, prof. UR</w:t>
            </w:r>
            <w:r w:rsidR="00342A14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, dr A. </w:t>
            </w:r>
            <w:proofErr w:type="spellStart"/>
            <w:r w:rsidR="00342A14">
              <w:rPr>
                <w:rFonts w:ascii="Corbel" w:hAnsi="Corbel"/>
                <w:b w:val="0"/>
                <w:bCs/>
                <w:color w:val="auto"/>
                <w:sz w:val="22"/>
              </w:rPr>
              <w:t>Śniegulska</w:t>
            </w:r>
            <w:proofErr w:type="spellEnd"/>
          </w:p>
        </w:tc>
      </w:tr>
    </w:tbl>
    <w:p w14:paraId="6FA7F4B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63D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BCD92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E3B64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63C6C01" w14:textId="77777777" w:rsidTr="001D08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7C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33087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1E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2F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53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78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1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C7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0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F3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8B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CE131F" w14:textId="77777777" w:rsidTr="001D08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557" w14:textId="10A97260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18C9" w14:textId="38C267D4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AC5D" w14:textId="096269C9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41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04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C3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BC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92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E4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5F5" w14:textId="1F810223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F613F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67926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68B72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469043" w14:textId="7416FC12" w:rsidR="0085747A" w:rsidRPr="001D08AC" w:rsidRDefault="00342A14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 xml:space="preserve">X </w:t>
      </w:r>
      <w:r w:rsidR="0085747A" w:rsidRPr="001D08AC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661905F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060A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C14474" w14:textId="67B63A2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1D08AC">
        <w:rPr>
          <w:rFonts w:ascii="Corbel" w:hAnsi="Corbel"/>
          <w:smallCaps w:val="0"/>
          <w:szCs w:val="24"/>
        </w:rPr>
        <w:t xml:space="preserve">przedmiotu </w:t>
      </w:r>
      <w:r w:rsidR="001D08AC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>z toku)</w:t>
      </w:r>
      <w:r w:rsidR="001D08AC">
        <w:rPr>
          <w:rFonts w:ascii="Corbel" w:hAnsi="Corbel"/>
          <w:smallCaps w:val="0"/>
          <w:szCs w:val="24"/>
        </w:rPr>
        <w:t>: egzamin</w:t>
      </w:r>
    </w:p>
    <w:p w14:paraId="3C6BE36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F57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CFCA5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038C17" w14:textId="77777777" w:rsidTr="00745302">
        <w:tc>
          <w:tcPr>
            <w:tcW w:w="9670" w:type="dxa"/>
          </w:tcPr>
          <w:p w14:paraId="3D916170" w14:textId="0F2A1284" w:rsidR="0085747A" w:rsidRPr="001D08AC" w:rsidRDefault="001D08AC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D08AC">
              <w:rPr>
                <w:b w:val="0"/>
                <w:bCs/>
                <w:szCs w:val="24"/>
              </w:rPr>
              <w:t>Znajomość podstawowych odnoszących się do procesu badawczego, klasyfikacji metod badań.</w:t>
            </w:r>
          </w:p>
          <w:p w14:paraId="0D53E1A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224DC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0FD6EB" w14:textId="755ED20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56F7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6B4AB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1A5A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0990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D08AC" w:rsidRPr="009C54AE" w14:paraId="262868CC" w14:textId="77777777" w:rsidTr="001D08AC">
        <w:tc>
          <w:tcPr>
            <w:tcW w:w="845" w:type="dxa"/>
            <w:vAlign w:val="center"/>
          </w:tcPr>
          <w:p w14:paraId="6C031666" w14:textId="7ED8EA16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D7F4289" w14:textId="79B17C3C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 xml:space="preserve">Zdobycie przez studentów pogłębionej wiedzy o metodologii badań </w:t>
            </w:r>
            <w:r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pedagogicznych</w:t>
            </w:r>
          </w:p>
        </w:tc>
      </w:tr>
      <w:tr w:rsidR="001D08AC" w:rsidRPr="009C54AE" w14:paraId="32940969" w14:textId="77777777" w:rsidTr="001D08AC">
        <w:tc>
          <w:tcPr>
            <w:tcW w:w="845" w:type="dxa"/>
            <w:vAlign w:val="center"/>
          </w:tcPr>
          <w:p w14:paraId="77492A94" w14:textId="193C01DF" w:rsidR="001D08AC" w:rsidRPr="009C54AE" w:rsidRDefault="001D08AC" w:rsidP="001D08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728C5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F3731D" w14:textId="2E2093EA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 xml:space="preserve">Poszerzenie wiedzy studentów o sposobach uprawiania działalności badawczej. </w:t>
            </w:r>
          </w:p>
        </w:tc>
      </w:tr>
      <w:tr w:rsidR="001D08AC" w:rsidRPr="009C54AE" w14:paraId="39CF25F1" w14:textId="77777777" w:rsidTr="001D08AC">
        <w:tc>
          <w:tcPr>
            <w:tcW w:w="845" w:type="dxa"/>
            <w:vAlign w:val="center"/>
          </w:tcPr>
          <w:p w14:paraId="7439CDDE" w14:textId="096EA361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89BBDD9" w14:textId="0D4CA5EA" w:rsidR="001D08AC" w:rsidRPr="001D08AC" w:rsidRDefault="001D08AC" w:rsidP="001D08A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1D08AC">
              <w:rPr>
                <w:rFonts w:ascii="Corbel" w:hAnsi="Corbel"/>
                <w:bCs/>
              </w:rPr>
              <w:t>Poszerzenie wiedzy studentów o sposobach wyjaśniania zjawisk, zdarzeń czy procesów oraz uzasadniania twierdzeń.</w:t>
            </w:r>
          </w:p>
        </w:tc>
      </w:tr>
      <w:tr w:rsidR="001D08AC" w:rsidRPr="009C54AE" w14:paraId="5A0A7647" w14:textId="77777777" w:rsidTr="001D08AC">
        <w:tc>
          <w:tcPr>
            <w:tcW w:w="845" w:type="dxa"/>
            <w:vAlign w:val="center"/>
          </w:tcPr>
          <w:p w14:paraId="05623A5A" w14:textId="317AAD0B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4653762" w14:textId="06B34054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Kształtowanie szczegółowej orientacji studentów w etapach postępowania badawczego</w:t>
            </w:r>
          </w:p>
        </w:tc>
      </w:tr>
    </w:tbl>
    <w:p w14:paraId="5AEF6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7EAAC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C6953E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20C8731" w14:textId="77777777" w:rsidTr="001D08AC">
        <w:tc>
          <w:tcPr>
            <w:tcW w:w="1681" w:type="dxa"/>
            <w:vAlign w:val="center"/>
          </w:tcPr>
          <w:p w14:paraId="7FC3A73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F1F5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061C6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4EFA" w:rsidRPr="009C54AE" w14:paraId="438BCD33" w14:textId="77777777" w:rsidTr="001D08AC">
        <w:tc>
          <w:tcPr>
            <w:tcW w:w="1681" w:type="dxa"/>
          </w:tcPr>
          <w:p w14:paraId="45AB31B3" w14:textId="38B0BA97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14:paraId="539E8421" w14:textId="5E62E08D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s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charakteryzuje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na poziomie rozszerzonym terminologię typową dla metodologii badań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pedagogicznych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 </w:t>
            </w:r>
          </w:p>
        </w:tc>
        <w:tc>
          <w:tcPr>
            <w:tcW w:w="1865" w:type="dxa"/>
          </w:tcPr>
          <w:p w14:paraId="033FD99B" w14:textId="086C9FD8" w:rsidR="008F4EFA" w:rsidRPr="009C54AE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F4EFA" w:rsidRPr="009C54AE" w14:paraId="6E332084" w14:textId="77777777" w:rsidTr="001D08AC">
        <w:tc>
          <w:tcPr>
            <w:tcW w:w="1681" w:type="dxa"/>
          </w:tcPr>
          <w:p w14:paraId="654BF8B7" w14:textId="1EE26559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2E91777F" w14:textId="3CCDC4EF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opisze ilościowe i jakościowe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sposoby prowadzenia badań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pedagogicznych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zna ich praktyczne zastosowanie </w:t>
            </w:r>
          </w:p>
        </w:tc>
        <w:tc>
          <w:tcPr>
            <w:tcW w:w="1865" w:type="dxa"/>
          </w:tcPr>
          <w:p w14:paraId="1DA21603" w14:textId="1CD301CB" w:rsidR="008F4EFA" w:rsidRPr="009C54AE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F4EFA" w:rsidRPr="009C54AE" w14:paraId="387E124D" w14:textId="77777777" w:rsidTr="001D08AC">
        <w:tc>
          <w:tcPr>
            <w:tcW w:w="1681" w:type="dxa"/>
          </w:tcPr>
          <w:p w14:paraId="3A736755" w14:textId="1BCE3B01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784FF99F" w14:textId="16984559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opracuje koncepcję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badań własnych,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określi cele i przedmiot badań, s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formułuje problemy badawcze, hipotezy robocze, dobier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ze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zmienne i wskaźniki oraz metody badań, opracuje narzędzi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a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badawcze.</w:t>
            </w:r>
          </w:p>
        </w:tc>
        <w:tc>
          <w:tcPr>
            <w:tcW w:w="1865" w:type="dxa"/>
          </w:tcPr>
          <w:p w14:paraId="7E696034" w14:textId="77777777" w:rsidR="008F4EFA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29EBF19" w14:textId="77777777" w:rsidR="008F4EFA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2F284F7C" w14:textId="2233E1AA" w:rsidR="008F4EFA" w:rsidRPr="009C54AE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F4EFA" w:rsidRPr="009C54AE" w14:paraId="008904E6" w14:textId="77777777" w:rsidTr="001D08AC">
        <w:tc>
          <w:tcPr>
            <w:tcW w:w="1681" w:type="dxa"/>
          </w:tcPr>
          <w:p w14:paraId="4A5DCACB" w14:textId="76F89EB1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0B39A3FE" w14:textId="778425B1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Student zachowuje etyczne zasady przy pro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jektowaniu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badań własnych  </w:t>
            </w:r>
          </w:p>
        </w:tc>
        <w:tc>
          <w:tcPr>
            <w:tcW w:w="1865" w:type="dxa"/>
          </w:tcPr>
          <w:p w14:paraId="3D54FD5F" w14:textId="5C3D0828" w:rsidR="008F4EFA" w:rsidRPr="009C54AE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790EE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8B5D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F3512D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2151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BFA74A" w14:textId="77777777" w:rsidTr="006962AC">
        <w:tc>
          <w:tcPr>
            <w:tcW w:w="9520" w:type="dxa"/>
          </w:tcPr>
          <w:p w14:paraId="2337AB9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9C54AE" w14:paraId="5B65E63C" w14:textId="77777777" w:rsidTr="006962AC">
        <w:tc>
          <w:tcPr>
            <w:tcW w:w="9520" w:type="dxa"/>
          </w:tcPr>
          <w:p w14:paraId="38818206" w14:textId="010E1D11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8AC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 i kryteriami zaliczenia.</w:t>
            </w:r>
          </w:p>
        </w:tc>
      </w:tr>
      <w:tr w:rsidR="006962AC" w:rsidRPr="006962AC" w14:paraId="4C9958AA" w14:textId="77777777" w:rsidTr="006962AC">
        <w:tc>
          <w:tcPr>
            <w:tcW w:w="9520" w:type="dxa"/>
          </w:tcPr>
          <w:p w14:paraId="6F3E85A1" w14:textId="3CD064A8" w:rsidR="006962AC" w:rsidRPr="006962AC" w:rsidRDefault="006962AC" w:rsidP="006962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 xml:space="preserve">Metodologia badań pedagogicznych – </w:t>
            </w:r>
            <w:r>
              <w:rPr>
                <w:rFonts w:ascii="Corbel" w:hAnsi="Corbel"/>
                <w:sz w:val="24"/>
                <w:szCs w:val="24"/>
              </w:rPr>
              <w:t xml:space="preserve">przedmiot zainteresowania, </w:t>
            </w:r>
            <w:r w:rsidRPr="006962AC">
              <w:rPr>
                <w:rFonts w:ascii="Corbel" w:hAnsi="Corbel"/>
                <w:sz w:val="24"/>
                <w:szCs w:val="24"/>
              </w:rPr>
              <w:t>kluczowe pojęcia</w:t>
            </w:r>
          </w:p>
        </w:tc>
      </w:tr>
      <w:tr w:rsidR="006962AC" w:rsidRPr="006962AC" w14:paraId="2B72363D" w14:textId="77777777" w:rsidTr="006962AC">
        <w:tc>
          <w:tcPr>
            <w:tcW w:w="9520" w:type="dxa"/>
          </w:tcPr>
          <w:p w14:paraId="31EB503E" w14:textId="21B25E18" w:rsidR="006962AC" w:rsidRPr="009C54AE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>Rodzaje badań pedagogicznych i ich charakterystyka</w:t>
            </w:r>
          </w:p>
        </w:tc>
      </w:tr>
      <w:tr w:rsidR="006962AC" w:rsidRPr="006962AC" w14:paraId="4B3FDAFB" w14:textId="77777777" w:rsidTr="006962AC">
        <w:tc>
          <w:tcPr>
            <w:tcW w:w="9520" w:type="dxa"/>
          </w:tcPr>
          <w:p w14:paraId="6487DD40" w14:textId="02D6FB5A" w:rsidR="006962AC" w:rsidRPr="009C54AE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Struktura procesu badawczego w badaniach nad edukacją </w:t>
            </w:r>
          </w:p>
        </w:tc>
      </w:tr>
      <w:tr w:rsidR="006962AC" w:rsidRPr="006962AC" w14:paraId="5C2939EF" w14:textId="77777777" w:rsidTr="006962AC">
        <w:tc>
          <w:tcPr>
            <w:tcW w:w="9520" w:type="dxa"/>
          </w:tcPr>
          <w:p w14:paraId="6BC0BD40" w14:textId="3D45B2AD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</w:t>
            </w:r>
            <w:r w:rsidRPr="001D08AC">
              <w:rPr>
                <w:rFonts w:ascii="Corbel" w:hAnsi="Corbel"/>
                <w:sz w:val="24"/>
                <w:szCs w:val="24"/>
              </w:rPr>
              <w:t xml:space="preserve">ok przygotowywania badań, tok realizacji badań oraz opracowania wyników, uogólnienia i wnioski z badań. </w:t>
            </w:r>
          </w:p>
        </w:tc>
      </w:tr>
      <w:tr w:rsidR="006962AC" w:rsidRPr="006962AC" w14:paraId="076BCF78" w14:textId="77777777" w:rsidTr="006962AC">
        <w:tc>
          <w:tcPr>
            <w:tcW w:w="9520" w:type="dxa"/>
          </w:tcPr>
          <w:p w14:paraId="34A05F11" w14:textId="35E464A0" w:rsidR="006962AC" w:rsidRPr="009C54AE" w:rsidRDefault="006962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>Zagadnienia etyczne w badaniach naukowych</w:t>
            </w:r>
          </w:p>
        </w:tc>
      </w:tr>
    </w:tbl>
    <w:p w14:paraId="579782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6BAA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6BBE7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BD43C4" w14:textId="77777777" w:rsidTr="001D08AC">
        <w:tc>
          <w:tcPr>
            <w:tcW w:w="9520" w:type="dxa"/>
          </w:tcPr>
          <w:p w14:paraId="237781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9C54AE" w14:paraId="2B70C73E" w14:textId="77777777" w:rsidTr="001D08AC">
        <w:tc>
          <w:tcPr>
            <w:tcW w:w="9520" w:type="dxa"/>
          </w:tcPr>
          <w:p w14:paraId="40BCF0DB" w14:textId="34786917" w:rsidR="006962AC" w:rsidRPr="001D08AC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Określenie problematyki badań, motywy wyboru problematyki badawczej</w:t>
            </w:r>
            <w:r w:rsidR="00156F76">
              <w:rPr>
                <w:rFonts w:ascii="Corbel" w:hAnsi="Corbel"/>
                <w:sz w:val="24"/>
                <w:szCs w:val="24"/>
              </w:rPr>
              <w:t xml:space="preserve"> – praktyczne rozwiązania</w:t>
            </w:r>
          </w:p>
        </w:tc>
      </w:tr>
      <w:tr w:rsidR="006962AC" w:rsidRPr="009C54AE" w14:paraId="1287D960" w14:textId="77777777" w:rsidTr="001D08AC">
        <w:tc>
          <w:tcPr>
            <w:tcW w:w="9520" w:type="dxa"/>
          </w:tcPr>
          <w:p w14:paraId="20986C84" w14:textId="4CF425A1" w:rsidR="006962AC" w:rsidRPr="001D08AC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 xml:space="preserve">Szczegółowa charakterystyka etapów własnego postępowania badawczego – praktyczne </w:t>
            </w:r>
            <w:r w:rsidRPr="00813D1C">
              <w:rPr>
                <w:rFonts w:ascii="Corbel" w:hAnsi="Corbel"/>
                <w:sz w:val="24"/>
                <w:szCs w:val="24"/>
              </w:rPr>
              <w:lastRenderedPageBreak/>
              <w:t>rozwiązania (określanie celów i przedmiotu badań, problemów badawczych i hipotez roboczych, zmiennych i wskaźników w projekcie, dobór próby badawczej, dobór metod, technik i narzędzi badawczych, sposoby przeprowadzenia badań, teren i organizacja badań.</w:t>
            </w:r>
          </w:p>
        </w:tc>
      </w:tr>
      <w:tr w:rsidR="006962AC" w:rsidRPr="009C54AE" w14:paraId="107F0F1E" w14:textId="77777777" w:rsidTr="001D08AC">
        <w:tc>
          <w:tcPr>
            <w:tcW w:w="9520" w:type="dxa"/>
          </w:tcPr>
          <w:p w14:paraId="09DD7931" w14:textId="4602295E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lastRenderedPageBreak/>
              <w:t>Zasady opracowania materiałów badawczych – gromadzenie i porządkowanie zebranego materiału badawczego, sposoby prezentacji wyników badań</w:t>
            </w:r>
            <w:r w:rsidR="00813D1C" w:rsidRPr="00813D1C">
              <w:rPr>
                <w:rFonts w:ascii="Corbel" w:hAnsi="Corbel"/>
                <w:sz w:val="24"/>
                <w:szCs w:val="24"/>
              </w:rPr>
              <w:t xml:space="preserve"> i ich interpretacja </w:t>
            </w:r>
          </w:p>
        </w:tc>
      </w:tr>
      <w:tr w:rsidR="006962AC" w:rsidRPr="009C54AE" w14:paraId="6F2F15F8" w14:textId="77777777" w:rsidTr="001D08AC">
        <w:tc>
          <w:tcPr>
            <w:tcW w:w="9520" w:type="dxa"/>
          </w:tcPr>
          <w:p w14:paraId="75739BDB" w14:textId="0CAF516E" w:rsidR="006962AC" w:rsidRPr="009C54AE" w:rsidRDefault="00813D1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8AC">
              <w:rPr>
                <w:rFonts w:ascii="Corbel" w:hAnsi="Corbel"/>
                <w:sz w:val="24"/>
                <w:szCs w:val="24"/>
              </w:rPr>
              <w:t>Struktura prac magisterskich - kolejność rozdziałów, układ treści w obrębie rozdziałów, przygotowanie tekstu pod względem edytorskim - przypisy, odnośniki i spis bibliograficzny, klasyfikacja publikacji ze względu na rodzaje prac naukowych (monografia, prace zbiorowe, artykuły, recenzje itp.).</w:t>
            </w:r>
          </w:p>
        </w:tc>
      </w:tr>
      <w:tr w:rsidR="006962AC" w:rsidRPr="009C54AE" w14:paraId="25E98CAC" w14:textId="77777777" w:rsidTr="001D08AC">
        <w:tc>
          <w:tcPr>
            <w:tcW w:w="9520" w:type="dxa"/>
          </w:tcPr>
          <w:p w14:paraId="7C6ABD35" w14:textId="58DA2AC0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0BC664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F8F7B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E446C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2F10F" w14:textId="40690A6D" w:rsidR="00E960BB" w:rsidRDefault="00813D1C" w:rsidP="00813D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813D1C">
        <w:rPr>
          <w:rFonts w:ascii="Corbel" w:hAnsi="Corbel"/>
          <w:b w:val="0"/>
          <w:smallCaps w:val="0"/>
          <w:szCs w:val="24"/>
        </w:rPr>
        <w:t>ykład z prezentacją multimedialną; ćwiczenia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813D1C">
        <w:rPr>
          <w:rFonts w:ascii="Corbel" w:hAnsi="Corbel"/>
          <w:b w:val="0"/>
          <w:smallCaps w:val="0"/>
          <w:szCs w:val="24"/>
        </w:rPr>
        <w:t>-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813D1C">
        <w:rPr>
          <w:rFonts w:ascii="Corbel" w:hAnsi="Corbel"/>
          <w:b w:val="0"/>
          <w:smallCaps w:val="0"/>
          <w:szCs w:val="24"/>
        </w:rPr>
        <w:t>analiza tekstu z dyskusją, projekt badawczy,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5A6BC1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8AB0E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B21D2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B1576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5EA77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4C4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FD3E960" w14:textId="77777777" w:rsidTr="00813D1C">
        <w:tc>
          <w:tcPr>
            <w:tcW w:w="1962" w:type="dxa"/>
            <w:vAlign w:val="center"/>
          </w:tcPr>
          <w:p w14:paraId="053DD26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BE381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F7B002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0E52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23E9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13D1C" w:rsidRPr="009C54AE" w14:paraId="76CCE427" w14:textId="77777777" w:rsidTr="00813D1C">
        <w:tc>
          <w:tcPr>
            <w:tcW w:w="1962" w:type="dxa"/>
          </w:tcPr>
          <w:p w14:paraId="4FACBB46" w14:textId="4EC84782" w:rsidR="00813D1C" w:rsidRPr="00813D1C" w:rsidRDefault="00226498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13D1C"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0995D7F" w14:textId="4E795DF2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1887EB6C" w14:textId="7777777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6A4AEA7" w14:textId="5918974A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9C54AE" w14:paraId="596978A5" w14:textId="77777777" w:rsidTr="00813D1C">
        <w:tc>
          <w:tcPr>
            <w:tcW w:w="1962" w:type="dxa"/>
          </w:tcPr>
          <w:p w14:paraId="2D59A1CF" w14:textId="21FE7D66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2A13C91" w14:textId="359EFEF4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56C44368" w14:textId="7777777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E9D739F" w14:textId="7587D4C2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</w:p>
        </w:tc>
      </w:tr>
      <w:tr w:rsidR="00813D1C" w:rsidRPr="009C54AE" w14:paraId="49EC5006" w14:textId="77777777" w:rsidTr="00813D1C">
        <w:tc>
          <w:tcPr>
            <w:tcW w:w="1962" w:type="dxa"/>
          </w:tcPr>
          <w:p w14:paraId="2ED0D460" w14:textId="28F1B149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C70382D" w14:textId="48223EC0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opracowanie projektu,</w:t>
            </w:r>
            <w:r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 kolokwium, Egzamin</w:t>
            </w:r>
          </w:p>
        </w:tc>
        <w:tc>
          <w:tcPr>
            <w:tcW w:w="2117" w:type="dxa"/>
          </w:tcPr>
          <w:p w14:paraId="5883E2FE" w14:textId="56A80BAE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1827CCE6" w14:textId="1E81115D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9C54AE" w14:paraId="4B337882" w14:textId="77777777" w:rsidTr="00813D1C">
        <w:tc>
          <w:tcPr>
            <w:tcW w:w="1962" w:type="dxa"/>
          </w:tcPr>
          <w:p w14:paraId="09C6C010" w14:textId="10646C13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8C2DD09" w14:textId="2BD3540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</w:t>
            </w:r>
          </w:p>
        </w:tc>
        <w:tc>
          <w:tcPr>
            <w:tcW w:w="2117" w:type="dxa"/>
          </w:tcPr>
          <w:p w14:paraId="56A67716" w14:textId="56AD90EF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E4642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721E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D5BBD8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2727C6" w14:textId="77777777" w:rsidTr="00923D7D">
        <w:tc>
          <w:tcPr>
            <w:tcW w:w="9670" w:type="dxa"/>
          </w:tcPr>
          <w:p w14:paraId="1FACB005" w14:textId="0BE41EEA" w:rsidR="00813D1C" w:rsidRPr="00813D1C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 xml:space="preserve">Aktywność studenta w czasie zajęć; znajomość literatury zalecanej </w:t>
            </w:r>
            <w:r w:rsidR="00156F76">
              <w:rPr>
                <w:rFonts w:ascii="Corbel" w:hAnsi="Corbel"/>
                <w:sz w:val="24"/>
                <w:szCs w:val="24"/>
              </w:rPr>
              <w:t>do przygotowania na zajęcia</w:t>
            </w:r>
            <w:r w:rsidRPr="00813D1C">
              <w:rPr>
                <w:rFonts w:ascii="Corbel" w:hAnsi="Corbel"/>
                <w:sz w:val="24"/>
                <w:szCs w:val="24"/>
              </w:rPr>
              <w:t>;</w:t>
            </w:r>
            <w:r w:rsidR="00156F7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zaliczenie kolokwium, przygotowanie projektu badawczego</w:t>
            </w:r>
            <w:r w:rsidRPr="00813D1C">
              <w:rPr>
                <w:rFonts w:ascii="Corbel" w:hAnsi="Corbel"/>
                <w:sz w:val="24"/>
                <w:szCs w:val="24"/>
              </w:rPr>
              <w:t>.</w:t>
            </w:r>
          </w:p>
          <w:p w14:paraId="3EE97C52" w14:textId="77777777" w:rsidR="00813D1C" w:rsidRPr="00813D1C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Warunkiem przystąpienia do egzaminu jest pozytywna ocena z ćwiczeń.</w:t>
            </w:r>
          </w:p>
          <w:p w14:paraId="35DC1C99" w14:textId="3CE131F1" w:rsidR="00923D7D" w:rsidRPr="009C54AE" w:rsidRDefault="00813D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Warunkiem zaliczenia egzaminu jest udzielenie odpowiedzi na pytania egzaminacyjne - minimum 50%.</w:t>
            </w:r>
          </w:p>
          <w:p w14:paraId="5841F3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2DD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3AD1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4315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F1530A0" w14:textId="77777777" w:rsidTr="003E1941">
        <w:tc>
          <w:tcPr>
            <w:tcW w:w="4962" w:type="dxa"/>
            <w:vAlign w:val="center"/>
          </w:tcPr>
          <w:p w14:paraId="058B96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1B58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CA6C59" w14:textId="77777777" w:rsidTr="00923D7D">
        <w:tc>
          <w:tcPr>
            <w:tcW w:w="4962" w:type="dxa"/>
          </w:tcPr>
          <w:p w14:paraId="7AF74C81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C3EDDA8" w14:textId="20E3793A" w:rsidR="0085747A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45</w:t>
            </w:r>
          </w:p>
        </w:tc>
      </w:tr>
      <w:tr w:rsidR="00C61DC5" w:rsidRPr="009C54AE" w14:paraId="0B13FCEC" w14:textId="77777777" w:rsidTr="00923D7D">
        <w:tc>
          <w:tcPr>
            <w:tcW w:w="4962" w:type="dxa"/>
          </w:tcPr>
          <w:p w14:paraId="7AAB3E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8DF4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EE17A0C" w14:textId="51AE641C" w:rsidR="00C61DC5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DF37595" w14:textId="77777777" w:rsidTr="00923D7D">
        <w:tc>
          <w:tcPr>
            <w:tcW w:w="4962" w:type="dxa"/>
          </w:tcPr>
          <w:p w14:paraId="18DAA60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8118A60" w14:textId="6FB60E9F" w:rsidR="00813D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</w:p>
          <w:p w14:paraId="365BE2C6" w14:textId="14EB962D" w:rsidR="00813D1C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2CED082D" w14:textId="24875E75" w:rsidR="00813D1C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projektu</w:t>
            </w:r>
          </w:p>
          <w:p w14:paraId="17212308" w14:textId="07A3542C" w:rsidR="00C61DC5" w:rsidRPr="009C54AE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3324CB" w14:textId="77777777" w:rsidR="00C61DC5" w:rsidRDefault="00C61DC5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A77CC8" w14:textId="77777777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919100" w14:textId="2A374B0F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8D8EBC1" w14:textId="3753C2B2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7D07F0B6" w14:textId="35600262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6D49A95E" w14:textId="0C2DA6A8" w:rsidR="00156F76" w:rsidRPr="009C54AE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0613A888" w14:textId="77777777" w:rsidTr="00923D7D">
        <w:tc>
          <w:tcPr>
            <w:tcW w:w="4962" w:type="dxa"/>
          </w:tcPr>
          <w:p w14:paraId="3FF2A77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0FBEB2" w14:textId="4BE8A314" w:rsidR="0085747A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623EDF4" w14:textId="77777777" w:rsidTr="00923D7D">
        <w:tc>
          <w:tcPr>
            <w:tcW w:w="4962" w:type="dxa"/>
          </w:tcPr>
          <w:p w14:paraId="3B3512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06CE43" w14:textId="1FE0DF0C" w:rsidR="0085747A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B6C8F2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D432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C71E6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AE5C4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CEC739" w14:textId="77777777" w:rsidTr="0071620A">
        <w:trPr>
          <w:trHeight w:val="397"/>
        </w:trPr>
        <w:tc>
          <w:tcPr>
            <w:tcW w:w="3544" w:type="dxa"/>
          </w:tcPr>
          <w:p w14:paraId="5BB560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4AC75B" w14:textId="00DBF46F" w:rsidR="0085747A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36460145" w14:textId="77777777" w:rsidTr="0071620A">
        <w:trPr>
          <w:trHeight w:val="397"/>
        </w:trPr>
        <w:tc>
          <w:tcPr>
            <w:tcW w:w="3544" w:type="dxa"/>
          </w:tcPr>
          <w:p w14:paraId="62BDB5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E49572" w14:textId="4F93041D" w:rsidR="0085747A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36AB792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5392C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032AC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D7277E6" w14:textId="77777777" w:rsidTr="0071620A">
        <w:trPr>
          <w:trHeight w:val="397"/>
        </w:trPr>
        <w:tc>
          <w:tcPr>
            <w:tcW w:w="7513" w:type="dxa"/>
          </w:tcPr>
          <w:p w14:paraId="7E989D80" w14:textId="43E28CF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841AC3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E,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Podstawy badań społecznych</w:t>
            </w:r>
            <w:r w:rsidRPr="00156F76">
              <w:rPr>
                <w:rFonts w:ascii="Corbel" w:hAnsi="Corbel"/>
                <w:sz w:val="24"/>
                <w:szCs w:val="24"/>
              </w:rPr>
              <w:t>, Warszawa 2008</w:t>
            </w:r>
          </w:p>
          <w:p w14:paraId="4A039251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Pr="00156F76">
              <w:rPr>
                <w:rFonts w:ascii="Corbel" w:hAnsi="Corbel"/>
                <w:sz w:val="24"/>
                <w:szCs w:val="24"/>
              </w:rPr>
              <w:t>, Warszawa 2007</w:t>
            </w:r>
          </w:p>
          <w:p w14:paraId="06110159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Kawcki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Szkice z metodologii jakościowych badań edukacyjnych</w:t>
            </w:r>
            <w:r w:rsidRPr="00156F76">
              <w:rPr>
                <w:rFonts w:ascii="Corbel" w:hAnsi="Corbel"/>
                <w:sz w:val="24"/>
                <w:szCs w:val="24"/>
              </w:rPr>
              <w:t>, Rzeszów 2019</w:t>
            </w:r>
          </w:p>
          <w:p w14:paraId="556D7797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156F76">
              <w:rPr>
                <w:rFonts w:ascii="Corbel" w:hAnsi="Corbel"/>
                <w:sz w:val="24"/>
                <w:szCs w:val="24"/>
              </w:rPr>
              <w:t>, Kraków 2000</w:t>
            </w:r>
          </w:p>
          <w:p w14:paraId="6391C7E6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Frankfort – </w:t>
            </w: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D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., Metody badawcze w naukach społecznych</w:t>
            </w:r>
            <w:r w:rsidRPr="00156F76">
              <w:rPr>
                <w:rFonts w:ascii="Corbel" w:hAnsi="Corbel"/>
                <w:sz w:val="24"/>
                <w:szCs w:val="24"/>
              </w:rPr>
              <w:t>, Poznań 2001</w:t>
            </w:r>
          </w:p>
          <w:p w14:paraId="4D052310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Metodologia, Badania, Praktyka pedagogiczna</w:t>
            </w:r>
            <w:r w:rsidRPr="00156F76">
              <w:rPr>
                <w:rFonts w:ascii="Corbel" w:hAnsi="Corbel"/>
                <w:sz w:val="24"/>
                <w:szCs w:val="24"/>
              </w:rPr>
              <w:t>, Gdańsk 2006</w:t>
            </w:r>
          </w:p>
          <w:p w14:paraId="571EE95F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Pilch T., Bauman T.,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Zasady badań pedagogicznych, strategie ilościowe i jakościowe,</w:t>
            </w:r>
            <w:r w:rsidRPr="00156F76">
              <w:rPr>
                <w:rFonts w:ascii="Corbel" w:hAnsi="Corbel"/>
                <w:sz w:val="24"/>
                <w:szCs w:val="24"/>
              </w:rPr>
              <w:t xml:space="preserve"> Warszawa 2001</w:t>
            </w:r>
          </w:p>
          <w:p w14:paraId="6545BD82" w14:textId="25D77E8F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Cs w:val="24"/>
              </w:rPr>
              <w:t xml:space="preserve">Rubacha, K., </w:t>
            </w:r>
            <w:r w:rsidRPr="00156F76">
              <w:rPr>
                <w:rFonts w:ascii="Corbel" w:hAnsi="Corbel"/>
                <w:i/>
                <w:szCs w:val="24"/>
              </w:rPr>
              <w:t>Metodologia badań nad edukacją</w:t>
            </w:r>
            <w:r w:rsidRPr="00156F76">
              <w:rPr>
                <w:rFonts w:ascii="Corbel" w:hAnsi="Corbel"/>
                <w:szCs w:val="24"/>
              </w:rPr>
              <w:t>, Warszawa 2008</w:t>
            </w:r>
          </w:p>
          <w:p w14:paraId="330978F7" w14:textId="5611A94C" w:rsidR="00156F76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41C6049" w14:textId="77777777" w:rsidTr="0071620A">
        <w:trPr>
          <w:trHeight w:val="397"/>
        </w:trPr>
        <w:tc>
          <w:tcPr>
            <w:tcW w:w="7513" w:type="dxa"/>
          </w:tcPr>
          <w:p w14:paraId="0C6D7B9E" w14:textId="53FB5C5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FD141" w14:textId="77777777" w:rsidR="00156F76" w:rsidRPr="0062744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440">
              <w:rPr>
                <w:rFonts w:ascii="Corbel" w:hAnsi="Corbel"/>
                <w:b w:val="0"/>
                <w:smallCaps w:val="0"/>
                <w:szCs w:val="24"/>
              </w:rPr>
              <w:t xml:space="preserve">Konecki K., </w:t>
            </w:r>
            <w:r w:rsidRPr="00627440">
              <w:rPr>
                <w:rFonts w:ascii="Corbel" w:hAnsi="Corbel"/>
                <w:b w:val="0"/>
                <w:i/>
                <w:smallCaps w:val="0"/>
                <w:szCs w:val="24"/>
              </w:rPr>
              <w:t>Studia a metodologii badań jakościowych</w:t>
            </w:r>
            <w:r w:rsidRPr="00627440">
              <w:rPr>
                <w:rFonts w:ascii="Corbel" w:hAnsi="Corbel"/>
                <w:b w:val="0"/>
                <w:smallCaps w:val="0"/>
                <w:szCs w:val="24"/>
              </w:rPr>
              <w:t>, Warszawa 2000</w:t>
            </w:r>
          </w:p>
          <w:p w14:paraId="5E8CE421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156F76">
              <w:rPr>
                <w:rFonts w:ascii="Corbel" w:hAnsi="Corbel"/>
                <w:sz w:val="24"/>
                <w:szCs w:val="24"/>
              </w:rPr>
              <w:t>, Gdańsk 2010</w:t>
            </w:r>
          </w:p>
          <w:p w14:paraId="6D129EB7" w14:textId="39F34F6E" w:rsidR="00156F76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440">
              <w:rPr>
                <w:rFonts w:ascii="Corbel" w:hAnsi="Corbel"/>
                <w:b w:val="0"/>
                <w:smallCaps w:val="0"/>
                <w:szCs w:val="24"/>
              </w:rPr>
              <w:t xml:space="preserve">Schuman H., </w:t>
            </w:r>
            <w:r w:rsidRPr="00627440">
              <w:rPr>
                <w:rFonts w:ascii="Corbel" w:hAnsi="Corbel"/>
                <w:b w:val="0"/>
                <w:i/>
                <w:smallCaps w:val="0"/>
                <w:szCs w:val="24"/>
              </w:rPr>
              <w:t>Metoda i znaczenie w badaniach sondażow</w:t>
            </w:r>
            <w:r w:rsidRPr="00627440">
              <w:rPr>
                <w:rFonts w:ascii="Corbel" w:hAnsi="Corbel"/>
                <w:b w:val="0"/>
                <w:smallCaps w:val="0"/>
                <w:szCs w:val="24"/>
              </w:rPr>
              <w:t>ych, Warszawa 2000</w:t>
            </w:r>
          </w:p>
          <w:p w14:paraId="7B6E5E16" w14:textId="57EBCEE8" w:rsidR="00156F76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6E9A6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975091" w14:textId="77777777" w:rsidR="00786C6B" w:rsidRDefault="00786C6B" w:rsidP="00C16ABF">
      <w:pPr>
        <w:spacing w:after="0" w:line="240" w:lineRule="auto"/>
      </w:pPr>
      <w:r>
        <w:separator/>
      </w:r>
    </w:p>
  </w:endnote>
  <w:endnote w:type="continuationSeparator" w:id="0">
    <w:p w14:paraId="442F6EFA" w14:textId="77777777" w:rsidR="00786C6B" w:rsidRDefault="00786C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EC3488" w14:textId="77777777" w:rsidR="00786C6B" w:rsidRDefault="00786C6B" w:rsidP="00C16ABF">
      <w:pPr>
        <w:spacing w:after="0" w:line="240" w:lineRule="auto"/>
      </w:pPr>
      <w:r>
        <w:separator/>
      </w:r>
    </w:p>
  </w:footnote>
  <w:footnote w:type="continuationSeparator" w:id="0">
    <w:p w14:paraId="7AB656C6" w14:textId="77777777" w:rsidR="00786C6B" w:rsidRDefault="00786C6B" w:rsidP="00C16ABF">
      <w:pPr>
        <w:spacing w:after="0" w:line="240" w:lineRule="auto"/>
      </w:pPr>
      <w:r>
        <w:continuationSeparator/>
      </w:r>
    </w:p>
  </w:footnote>
  <w:footnote w:id="1">
    <w:p w14:paraId="36850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EE0"/>
    <w:rsid w:val="00022ECE"/>
    <w:rsid w:val="00042A51"/>
    <w:rsid w:val="00042D2E"/>
    <w:rsid w:val="00044C82"/>
    <w:rsid w:val="00070ED6"/>
    <w:rsid w:val="000742DC"/>
    <w:rsid w:val="00076CE4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F76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08AC"/>
    <w:rsid w:val="001D657B"/>
    <w:rsid w:val="001D7B54"/>
    <w:rsid w:val="001E0209"/>
    <w:rsid w:val="001F2CA2"/>
    <w:rsid w:val="002144C0"/>
    <w:rsid w:val="0022477D"/>
    <w:rsid w:val="00226498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A14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4D4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7C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2AC"/>
    <w:rsid w:val="00696477"/>
    <w:rsid w:val="006D050F"/>
    <w:rsid w:val="006D6139"/>
    <w:rsid w:val="006E444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C6B"/>
    <w:rsid w:val="00787C2A"/>
    <w:rsid w:val="00790E27"/>
    <w:rsid w:val="007A4022"/>
    <w:rsid w:val="007A6E6E"/>
    <w:rsid w:val="007C3299"/>
    <w:rsid w:val="007C3BCC"/>
    <w:rsid w:val="007C4546"/>
    <w:rsid w:val="007D6E56"/>
    <w:rsid w:val="007E2C44"/>
    <w:rsid w:val="007F1652"/>
    <w:rsid w:val="007F4155"/>
    <w:rsid w:val="00813D1C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EFA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543"/>
    <w:rsid w:val="00B90885"/>
    <w:rsid w:val="00BB520A"/>
    <w:rsid w:val="00BD3869"/>
    <w:rsid w:val="00BD44E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9C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CFBD2-A2D2-4610-9315-C4B4EC153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987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2019-11-11T14:58:00Z</dcterms:created>
  <dcterms:modified xsi:type="dcterms:W3CDTF">2021-01-20T11:32:00Z</dcterms:modified>
</cp:coreProperties>
</file>